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A1" w:rsidRPr="00B058A1" w:rsidRDefault="00E10ABB" w:rsidP="00E10ABB">
      <w:pPr>
        <w:ind w:left="720"/>
        <w:jc w:val="center"/>
        <w:rPr>
          <w:rFonts w:ascii="Century Gothic" w:hAnsi="Century Gothic"/>
          <w:b/>
        </w:rPr>
      </w:pPr>
      <w:r>
        <w:rPr>
          <w:rFonts w:ascii="Century Gothic" w:hAnsi="Century Gothic"/>
          <w:u w:val="single"/>
        </w:rPr>
        <w:br/>
      </w:r>
      <w:r w:rsidR="00B058A1" w:rsidRPr="00B058A1">
        <w:rPr>
          <w:rFonts w:ascii="Century Gothic" w:hAnsi="Century Gothic"/>
          <w:b/>
        </w:rPr>
        <w:t>Μόνιμοι διορισμοί με βάση τα χιλιάδες πραγματικά κενά τώρα!!!</w:t>
      </w:r>
    </w:p>
    <w:p w:rsidR="00B058A1" w:rsidRPr="00B058A1" w:rsidRDefault="00B058A1" w:rsidP="00B058A1">
      <w:pPr>
        <w:jc w:val="both"/>
        <w:rPr>
          <w:rFonts w:ascii="Century Gothic" w:hAnsi="Century Gothic"/>
        </w:rPr>
      </w:pPr>
      <w:r w:rsidRPr="00B058A1">
        <w:rPr>
          <w:rFonts w:ascii="Century Gothic" w:hAnsi="Century Gothic"/>
        </w:rPr>
        <w:t>Θέλω να τονίσω για άλλη μια φορά ότι κυρίαρχο ζήτημα για τη Δωρεάν Δημόσια Εκπαίδευση  αποτελεί η πραγματοποίηση μόνιμων διορισμών !!!</w:t>
      </w:r>
    </w:p>
    <w:p w:rsidR="00B058A1" w:rsidRPr="00B058A1" w:rsidRDefault="00B058A1" w:rsidP="00B058A1">
      <w:pPr>
        <w:jc w:val="both"/>
        <w:rPr>
          <w:rFonts w:ascii="Century Gothic" w:hAnsi="Century Gothic"/>
        </w:rPr>
      </w:pPr>
      <w:r w:rsidRPr="00B058A1">
        <w:rPr>
          <w:rFonts w:ascii="Century Gothic" w:hAnsi="Century Gothic"/>
        </w:rPr>
        <w:t>Οι 22</w:t>
      </w:r>
      <w:r w:rsidR="00E54E92">
        <w:rPr>
          <w:rFonts w:ascii="Century Gothic" w:hAnsi="Century Gothic"/>
        </w:rPr>
        <w:t>.</w:t>
      </w:r>
      <w:r w:rsidRPr="00B058A1">
        <w:rPr>
          <w:rFonts w:ascii="Century Gothic" w:hAnsi="Century Gothic"/>
        </w:rPr>
        <w:t xml:space="preserve">298 προσλήψεις αναπληρωτών εκπαιδευτικών </w:t>
      </w:r>
      <w:r w:rsidR="00E54E92" w:rsidRPr="00B058A1">
        <w:rPr>
          <w:rFonts w:ascii="Century Gothic" w:hAnsi="Century Gothic"/>
        </w:rPr>
        <w:t>μόνο</w:t>
      </w:r>
      <w:r w:rsidRPr="00B058A1">
        <w:rPr>
          <w:rFonts w:ascii="Century Gothic" w:hAnsi="Century Gothic"/>
        </w:rPr>
        <w:t xml:space="preserve"> στην Πρωτοβάθμια Εκπαίδευση</w:t>
      </w:r>
      <w:r w:rsidR="00E54E92">
        <w:rPr>
          <w:rFonts w:ascii="Century Gothic" w:hAnsi="Century Gothic"/>
        </w:rPr>
        <w:t>, μέχρι σήμερα,</w:t>
      </w:r>
      <w:r w:rsidRPr="00B058A1">
        <w:rPr>
          <w:rFonts w:ascii="Century Gothic" w:hAnsi="Century Gothic"/>
        </w:rPr>
        <w:t xml:space="preserve"> φανερώνει το μέγεθος του προβλήματος και επιβεβαιώνει το αίτημα του Κλάδου για την αναγκαιότητα πραγματοποίησης μόνιμων διορισμών.</w:t>
      </w:r>
    </w:p>
    <w:p w:rsidR="00B058A1" w:rsidRPr="00B058A1" w:rsidRDefault="00B058A1" w:rsidP="00B058A1">
      <w:pPr>
        <w:jc w:val="both"/>
        <w:rPr>
          <w:rFonts w:ascii="Century Gothic" w:hAnsi="Century Gothic"/>
        </w:rPr>
      </w:pPr>
      <w:r w:rsidRPr="00B058A1">
        <w:rPr>
          <w:rFonts w:ascii="Century Gothic" w:hAnsi="Century Gothic"/>
        </w:rPr>
        <w:t>Ένα ακόμη σημαντικό στοιχείο που βγαίνει από τις μέχρι σήμερα προσλήψεις αναπληρωτών είναι το ότι η Κυβέρνηση στους επικείμενους διορισμούς στην Ειδική Αγωγή επέλεξε την κατανομή τους με βάση τους συμβιβασμούς και τις ισορροπίες και όχι τις πραγματικές ανάγκες!!!</w:t>
      </w:r>
    </w:p>
    <w:p w:rsidR="00B058A1" w:rsidRPr="00E10ABB" w:rsidRDefault="00B058A1" w:rsidP="00B058A1">
      <w:pPr>
        <w:jc w:val="both"/>
        <w:rPr>
          <w:rFonts w:ascii="Century Gothic" w:hAnsi="Century Gothic"/>
          <w:b/>
        </w:rPr>
      </w:pPr>
      <w:r w:rsidRPr="00E10ABB">
        <w:rPr>
          <w:rFonts w:ascii="Century Gothic" w:hAnsi="Century Gothic"/>
          <w:b/>
        </w:rPr>
        <w:t>Ως Αιρετός εκπρόσωπος του Κλάδου καλώ την πολιτική ηγεσία του Υπουργείου να προβεί στην πραγματοποίηση των μόνιμων διορισμών εδώ και τώρα χωρίς συμβιβασμούς και αποκλεισμούς αλλά  με βάση τα χιλιάδες πραγματικά κενά που υπάρχουν ανά κλάδο και ειδικότητα όπως αυτά  επιβεβαιώνονται από τις χιλιάδες προσλήψεις αναπληρωτών!!!</w:t>
      </w:r>
    </w:p>
    <w:p w:rsidR="00EB41D0" w:rsidRPr="003D726B" w:rsidRDefault="004F6BC4" w:rsidP="00E10ABB">
      <w:pPr>
        <w:jc w:val="center"/>
        <w:rPr>
          <w:rFonts w:ascii="Century Gothic" w:hAnsi="Century Gothic"/>
          <w:lang w:val="en-US"/>
        </w:rPr>
      </w:pPr>
      <w:r>
        <w:rPr>
          <w:rFonts w:ascii="Century Gothic" w:hAnsi="Century Gothic"/>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45pt;height:333.8pt">
            <v:imagedata r:id="rId6" o:title="Χωρίς τίτλο"/>
          </v:shape>
        </w:pict>
      </w:r>
      <w:bookmarkStart w:id="0" w:name="_GoBack"/>
      <w:bookmarkEnd w:id="0"/>
    </w:p>
    <w:p w:rsidR="00E10ABB" w:rsidRDefault="00E10ABB" w:rsidP="00E10ABB">
      <w:pPr>
        <w:jc w:val="right"/>
        <w:rPr>
          <w:rFonts w:ascii="Century Gothic" w:hAnsi="Century Gothic"/>
        </w:rPr>
      </w:pPr>
      <w:r w:rsidRPr="00EA2B3D">
        <w:rPr>
          <w:rFonts w:ascii="Century Gothic" w:hAnsi="Century Gothic"/>
        </w:rPr>
        <w:t>Πάντα κοντά σας,</w:t>
      </w:r>
    </w:p>
    <w:p w:rsidR="00E10ABB" w:rsidRPr="00C4508C" w:rsidRDefault="00E10ABB" w:rsidP="00E10ABB">
      <w:pPr>
        <w:jc w:val="right"/>
        <w:rPr>
          <w:rFonts w:ascii="Century Gothic" w:hAnsi="Century Gothic"/>
        </w:rPr>
      </w:pPr>
      <w:r w:rsidRPr="00EA2B3D">
        <w:rPr>
          <w:rFonts w:ascii="Century Gothic" w:hAnsi="Century Gothic"/>
        </w:rPr>
        <w:t>Φασφαλής Νίκος</w:t>
      </w:r>
      <w:r w:rsidRPr="00EA2B3D">
        <w:rPr>
          <w:rFonts w:ascii="Century Gothic" w:hAnsi="Century Gothic"/>
        </w:rPr>
        <w:softHyphen/>
      </w:r>
      <w:r w:rsidRPr="00EA2B3D">
        <w:rPr>
          <w:rFonts w:ascii="Century Gothic" w:hAnsi="Century Gothic"/>
        </w:rPr>
        <w:softHyphen/>
      </w:r>
    </w:p>
    <w:p w:rsidR="00E54E92" w:rsidRPr="00B058A1" w:rsidRDefault="00E54E92" w:rsidP="00B058A1">
      <w:pPr>
        <w:jc w:val="both"/>
        <w:rPr>
          <w:rFonts w:ascii="Century Gothic" w:hAnsi="Century Gothic"/>
        </w:rPr>
      </w:pPr>
    </w:p>
    <w:sectPr w:rsidR="00E54E92" w:rsidRPr="00B058A1" w:rsidSect="00B058A1">
      <w:head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BC4" w:rsidRDefault="004F6BC4" w:rsidP="00B058A1">
      <w:pPr>
        <w:spacing w:after="0" w:line="240" w:lineRule="auto"/>
      </w:pPr>
      <w:r>
        <w:separator/>
      </w:r>
    </w:p>
  </w:endnote>
  <w:endnote w:type="continuationSeparator" w:id="0">
    <w:p w:rsidR="004F6BC4" w:rsidRDefault="004F6BC4" w:rsidP="00B0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BC4" w:rsidRDefault="004F6BC4" w:rsidP="00B058A1">
      <w:pPr>
        <w:spacing w:after="0" w:line="240" w:lineRule="auto"/>
      </w:pPr>
      <w:r>
        <w:separator/>
      </w:r>
    </w:p>
  </w:footnote>
  <w:footnote w:type="continuationSeparator" w:id="0">
    <w:p w:rsidR="004F6BC4" w:rsidRDefault="004F6BC4" w:rsidP="00B05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8A1" w:rsidRPr="004F0AAF" w:rsidRDefault="00B058A1" w:rsidP="00B058A1">
    <w:pPr>
      <w:spacing w:after="0" w:line="240" w:lineRule="auto"/>
      <w:rPr>
        <w:rFonts w:ascii="Century Gothic" w:eastAsia="Calibri" w:hAnsi="Century Gothic" w:cs="Times New Roman"/>
      </w:rPr>
    </w:pPr>
    <w:r w:rsidRPr="004F0AAF">
      <w:rPr>
        <w:rFonts w:ascii="Century Gothic" w:eastAsia="Calibri" w:hAnsi="Century Gothic" w:cs="Times New Roman"/>
      </w:rPr>
      <w:t>ΦΑΣΦΑΛΗΣ ΝΙΚΟΣ</w:t>
    </w:r>
  </w:p>
  <w:p w:rsidR="00B058A1" w:rsidRPr="004F0AAF" w:rsidRDefault="00B058A1" w:rsidP="00B058A1">
    <w:pPr>
      <w:spacing w:after="0" w:line="240" w:lineRule="auto"/>
      <w:rPr>
        <w:rFonts w:ascii="Century Gothic" w:eastAsia="Calibri" w:hAnsi="Century Gothic" w:cs="Times New Roman"/>
      </w:rPr>
    </w:pPr>
    <w:r w:rsidRPr="004F0AAF">
      <w:rPr>
        <w:noProof/>
        <w:lang w:eastAsia="el-GR"/>
      </w:rPr>
      <mc:AlternateContent>
        <mc:Choice Requires="wps">
          <w:drawing>
            <wp:anchor distT="0" distB="0" distL="114300" distR="114300" simplePos="0" relativeHeight="251659264" behindDoc="0" locked="0" layoutInCell="1" allowOverlap="1" wp14:anchorId="22F58EE8" wp14:editId="4178285B">
              <wp:simplePos x="0" y="0"/>
              <wp:positionH relativeFrom="column">
                <wp:posOffset>-38101</wp:posOffset>
              </wp:positionH>
              <wp:positionV relativeFrom="paragraph">
                <wp:posOffset>190500</wp:posOffset>
              </wp:positionV>
              <wp:extent cx="11525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608C8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5pt" to="8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" strokecolor="windowText" strokeweight=".5pt">
              <v:stroke joinstyle="miter"/>
            </v:line>
          </w:pict>
        </mc:Fallback>
      </mc:AlternateContent>
    </w:r>
    <w:r w:rsidRPr="004F0AAF">
      <w:rPr>
        <w:rFonts w:ascii="Century Gothic" w:eastAsia="Calibri" w:hAnsi="Century Gothic" w:cs="Times New Roman"/>
      </w:rPr>
      <w:t>ΑΙΡΕΤΟΣ ΚΥΣΠΕ</w:t>
    </w:r>
  </w:p>
  <w:p w:rsidR="00B058A1" w:rsidRPr="004F0AAF" w:rsidRDefault="00B058A1" w:rsidP="00B058A1">
    <w:pPr>
      <w:spacing w:before="60" w:after="0" w:line="240" w:lineRule="auto"/>
      <w:rPr>
        <w:rFonts w:ascii="Century Gothic" w:eastAsia="Calibri" w:hAnsi="Century Gothic" w:cs="Times New Roman"/>
      </w:rPr>
    </w:pPr>
    <w:proofErr w:type="spellStart"/>
    <w:r w:rsidRPr="004F0AAF">
      <w:rPr>
        <w:rFonts w:ascii="Century Gothic" w:eastAsia="Calibri" w:hAnsi="Century Gothic" w:cs="Times New Roman"/>
      </w:rPr>
      <w:t>Τηλ</w:t>
    </w:r>
    <w:proofErr w:type="spellEnd"/>
    <w:r w:rsidRPr="004F0AAF">
      <w:rPr>
        <w:rFonts w:ascii="Century Gothic" w:eastAsia="Calibri" w:hAnsi="Century Gothic" w:cs="Times New Roman"/>
      </w:rPr>
      <w:t>. 6975 30 31 05</w:t>
    </w:r>
  </w:p>
  <w:p w:rsidR="00B058A1" w:rsidRPr="00B058A1" w:rsidRDefault="00B058A1" w:rsidP="00B058A1">
    <w:pPr>
      <w:spacing w:after="0" w:line="240" w:lineRule="auto"/>
      <w:rPr>
        <w:rFonts w:ascii="Century Gothic" w:eastAsia="Calibri" w:hAnsi="Century Gothic" w:cs="Times New Roman"/>
      </w:rPr>
    </w:pPr>
    <w:proofErr w:type="gramStart"/>
    <w:r w:rsidRPr="004F0AAF">
      <w:rPr>
        <w:rFonts w:ascii="Century Gothic" w:eastAsia="Calibri" w:hAnsi="Century Gothic" w:cs="Times New Roman"/>
        <w:lang w:val="en-US"/>
      </w:rPr>
      <w:t>e</w:t>
    </w:r>
    <w:r w:rsidRPr="004F0AAF">
      <w:rPr>
        <w:rFonts w:ascii="Century Gothic" w:eastAsia="Calibri" w:hAnsi="Century Gothic" w:cs="Times New Roman"/>
      </w:rPr>
      <w:t>-</w:t>
    </w:r>
    <w:r w:rsidRPr="004F0AAF">
      <w:rPr>
        <w:rFonts w:ascii="Century Gothic" w:eastAsia="Calibri" w:hAnsi="Century Gothic" w:cs="Times New Roman"/>
        <w:lang w:val="en-US"/>
      </w:rPr>
      <w:t>mail</w:t>
    </w:r>
    <w:proofErr w:type="gramEnd"/>
    <w:r w:rsidRPr="004F0AAF">
      <w:rPr>
        <w:rFonts w:ascii="Century Gothic" w:eastAsia="Calibri" w:hAnsi="Century Gothic" w:cs="Times New Roman"/>
      </w:rPr>
      <w:t xml:space="preserve">: </w:t>
    </w:r>
    <w:hyperlink r:id="rId1" w:history="1">
      <w:r w:rsidRPr="004F0AAF">
        <w:rPr>
          <w:rFonts w:ascii="Century Gothic" w:eastAsia="Calibri" w:hAnsi="Century Gothic" w:cs="Times New Roman"/>
          <w:color w:val="0563C1"/>
          <w:u w:val="single"/>
          <w:lang w:val="en-US"/>
        </w:rPr>
        <w:t>nfasfalis</w:t>
      </w:r>
      <w:r w:rsidRPr="004F0AAF">
        <w:rPr>
          <w:rFonts w:ascii="Century Gothic" w:eastAsia="Calibri" w:hAnsi="Century Gothic" w:cs="Times New Roman"/>
          <w:color w:val="0563C1"/>
          <w:u w:val="single"/>
        </w:rPr>
        <w:t>1@</w:t>
      </w:r>
      <w:r w:rsidRPr="004F0AAF">
        <w:rPr>
          <w:rFonts w:ascii="Century Gothic" w:eastAsia="Calibri" w:hAnsi="Century Gothic" w:cs="Times New Roman"/>
          <w:color w:val="0563C1"/>
          <w:u w:val="single"/>
          <w:lang w:val="en-US"/>
        </w:rPr>
        <w:t>gmail</w:t>
      </w:r>
      <w:r w:rsidRPr="004F0AAF">
        <w:rPr>
          <w:rFonts w:ascii="Century Gothic" w:eastAsia="Calibri" w:hAnsi="Century Gothic" w:cs="Times New Roman"/>
          <w:color w:val="0563C1"/>
          <w:u w:val="single"/>
        </w:rPr>
        <w:t>.</w:t>
      </w:r>
      <w:r w:rsidRPr="004F0AAF">
        <w:rPr>
          <w:rFonts w:ascii="Century Gothic" w:eastAsia="Calibri" w:hAnsi="Century Gothic" w:cs="Times New Roman"/>
          <w:color w:val="0563C1"/>
          <w:u w:val="single"/>
          <w:lang w:val="en-US"/>
        </w:rPr>
        <w:t>com</w:t>
      </w:r>
    </w:hyperlink>
    <w:r>
      <w:rPr>
        <w:rFonts w:ascii="Century Gothic" w:eastAsia="Calibri" w:hAnsi="Century Gothic" w:cs="Times New Roman"/>
        <w:color w:val="0563C1"/>
      </w:rPr>
      <w:tab/>
    </w:r>
    <w:r>
      <w:rPr>
        <w:rFonts w:ascii="Century Gothic" w:eastAsia="Calibri" w:hAnsi="Century Gothic" w:cs="Times New Roman"/>
        <w:color w:val="0563C1"/>
      </w:rPr>
      <w:tab/>
    </w:r>
    <w:r>
      <w:rPr>
        <w:rFonts w:ascii="Century Gothic" w:eastAsia="Calibri" w:hAnsi="Century Gothic" w:cs="Times New Roman"/>
        <w:color w:val="0563C1"/>
      </w:rPr>
      <w:tab/>
      <w:t xml:space="preserve">     </w:t>
    </w:r>
    <w:r w:rsidRPr="004F0AAF">
      <w:rPr>
        <w:rFonts w:ascii="Century Gothic" w:eastAsia="Calibri" w:hAnsi="Century Gothic" w:cs="Times New Roman"/>
      </w:rPr>
      <w:t xml:space="preserve">Αθήνα, </w:t>
    </w:r>
    <w:r>
      <w:rPr>
        <w:rFonts w:ascii="Century Gothic" w:eastAsia="Calibri" w:hAnsi="Century Gothic" w:cs="Times New Roman"/>
        <w:b/>
      </w:rPr>
      <w:t xml:space="preserve">17 Δεκεμβρίου </w:t>
    </w:r>
    <w:r w:rsidRPr="004F0AAF">
      <w:rPr>
        <w:rFonts w:ascii="Century Gothic" w:eastAsia="Calibri" w:hAnsi="Century Gothic" w:cs="Times New Roman"/>
        <w:b/>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A1"/>
    <w:rsid w:val="003D726B"/>
    <w:rsid w:val="004F6BC4"/>
    <w:rsid w:val="00B058A1"/>
    <w:rsid w:val="00DC42C5"/>
    <w:rsid w:val="00E10ABB"/>
    <w:rsid w:val="00E54E92"/>
    <w:rsid w:val="00EB41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EA851-5B9E-43C7-B6EC-9173AAD5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8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58A1"/>
  </w:style>
  <w:style w:type="paragraph" w:styleId="Footer">
    <w:name w:val="footer"/>
    <w:basedOn w:val="Normal"/>
    <w:link w:val="FooterChar"/>
    <w:uiPriority w:val="99"/>
    <w:unhideWhenUsed/>
    <w:rsid w:val="00B058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14927">
      <w:bodyDiv w:val="1"/>
      <w:marLeft w:val="0"/>
      <w:marRight w:val="0"/>
      <w:marTop w:val="0"/>
      <w:marBottom w:val="0"/>
      <w:divBdr>
        <w:top w:val="none" w:sz="0" w:space="0" w:color="auto"/>
        <w:left w:val="none" w:sz="0" w:space="0" w:color="auto"/>
        <w:bottom w:val="none" w:sz="0" w:space="0" w:color="auto"/>
        <w:right w:val="none" w:sz="0" w:space="0" w:color="auto"/>
      </w:divBdr>
    </w:div>
    <w:div w:id="869342384">
      <w:bodyDiv w:val="1"/>
      <w:marLeft w:val="0"/>
      <w:marRight w:val="0"/>
      <w:marTop w:val="0"/>
      <w:marBottom w:val="0"/>
      <w:divBdr>
        <w:top w:val="none" w:sz="0" w:space="0" w:color="auto"/>
        <w:left w:val="none" w:sz="0" w:space="0" w:color="auto"/>
        <w:bottom w:val="none" w:sz="0" w:space="0" w:color="auto"/>
        <w:right w:val="none" w:sz="0" w:space="0" w:color="auto"/>
      </w:divBdr>
    </w:div>
    <w:div w:id="919028243">
      <w:bodyDiv w:val="1"/>
      <w:marLeft w:val="0"/>
      <w:marRight w:val="0"/>
      <w:marTop w:val="0"/>
      <w:marBottom w:val="0"/>
      <w:divBdr>
        <w:top w:val="none" w:sz="0" w:space="0" w:color="auto"/>
        <w:left w:val="none" w:sz="0" w:space="0" w:color="auto"/>
        <w:bottom w:val="none" w:sz="0" w:space="0" w:color="auto"/>
        <w:right w:val="none" w:sz="0" w:space="0" w:color="auto"/>
      </w:divBdr>
      <w:divsChild>
        <w:div w:id="1871718739">
          <w:marLeft w:val="0"/>
          <w:marRight w:val="0"/>
          <w:marTop w:val="0"/>
          <w:marBottom w:val="0"/>
          <w:divBdr>
            <w:top w:val="none" w:sz="0" w:space="0" w:color="auto"/>
            <w:left w:val="none" w:sz="0" w:space="0" w:color="auto"/>
            <w:bottom w:val="none" w:sz="0" w:space="0" w:color="auto"/>
            <w:right w:val="none" w:sz="0" w:space="0" w:color="auto"/>
          </w:divBdr>
          <w:divsChild>
            <w:div w:id="1992639586">
              <w:marLeft w:val="0"/>
              <w:marRight w:val="0"/>
              <w:marTop w:val="0"/>
              <w:marBottom w:val="0"/>
              <w:divBdr>
                <w:top w:val="none" w:sz="0" w:space="0" w:color="auto"/>
                <w:left w:val="none" w:sz="0" w:space="0" w:color="auto"/>
                <w:bottom w:val="none" w:sz="0" w:space="0" w:color="auto"/>
                <w:right w:val="none" w:sz="0" w:space="0" w:color="auto"/>
              </w:divBdr>
              <w:divsChild>
                <w:div w:id="16079311">
                  <w:marLeft w:val="0"/>
                  <w:marRight w:val="0"/>
                  <w:marTop w:val="0"/>
                  <w:marBottom w:val="0"/>
                  <w:divBdr>
                    <w:top w:val="none" w:sz="0" w:space="0" w:color="auto"/>
                    <w:left w:val="none" w:sz="0" w:space="0" w:color="auto"/>
                    <w:bottom w:val="none" w:sz="0" w:space="0" w:color="auto"/>
                    <w:right w:val="none" w:sz="0" w:space="0" w:color="auto"/>
                  </w:divBdr>
                  <w:divsChild>
                    <w:div w:id="938022793">
                      <w:marLeft w:val="0"/>
                      <w:marRight w:val="0"/>
                      <w:marTop w:val="0"/>
                      <w:marBottom w:val="0"/>
                      <w:divBdr>
                        <w:top w:val="none" w:sz="0" w:space="0" w:color="auto"/>
                        <w:left w:val="none" w:sz="0" w:space="0" w:color="auto"/>
                        <w:bottom w:val="none" w:sz="0" w:space="0" w:color="auto"/>
                        <w:right w:val="none" w:sz="0" w:space="0" w:color="auto"/>
                      </w:divBdr>
                      <w:divsChild>
                        <w:div w:id="1778913563">
                          <w:marLeft w:val="0"/>
                          <w:marRight w:val="0"/>
                          <w:marTop w:val="0"/>
                          <w:marBottom w:val="0"/>
                          <w:divBdr>
                            <w:top w:val="none" w:sz="0" w:space="0" w:color="auto"/>
                            <w:left w:val="none" w:sz="0" w:space="0" w:color="auto"/>
                            <w:bottom w:val="none" w:sz="0" w:space="0" w:color="auto"/>
                            <w:right w:val="none" w:sz="0" w:space="0" w:color="auto"/>
                          </w:divBdr>
                          <w:divsChild>
                            <w:div w:id="1773431565">
                              <w:marLeft w:val="0"/>
                              <w:marRight w:val="0"/>
                              <w:marTop w:val="0"/>
                              <w:marBottom w:val="0"/>
                              <w:divBdr>
                                <w:top w:val="none" w:sz="0" w:space="0" w:color="auto"/>
                                <w:left w:val="none" w:sz="0" w:space="0" w:color="auto"/>
                                <w:bottom w:val="none" w:sz="0" w:space="0" w:color="auto"/>
                                <w:right w:val="none" w:sz="0" w:space="0" w:color="auto"/>
                              </w:divBdr>
                              <w:divsChild>
                                <w:div w:id="1974869333">
                                  <w:marLeft w:val="0"/>
                                  <w:marRight w:val="0"/>
                                  <w:marTop w:val="0"/>
                                  <w:marBottom w:val="0"/>
                                  <w:divBdr>
                                    <w:top w:val="none" w:sz="0" w:space="0" w:color="auto"/>
                                    <w:left w:val="none" w:sz="0" w:space="0" w:color="auto"/>
                                    <w:bottom w:val="none" w:sz="0" w:space="0" w:color="auto"/>
                                    <w:right w:val="none" w:sz="0" w:space="0" w:color="auto"/>
                                  </w:divBdr>
                                  <w:divsChild>
                                    <w:div w:id="1452673224">
                                      <w:marLeft w:val="0"/>
                                      <w:marRight w:val="0"/>
                                      <w:marTop w:val="0"/>
                                      <w:marBottom w:val="0"/>
                                      <w:divBdr>
                                        <w:top w:val="single" w:sz="24" w:space="0" w:color="FFFFFF"/>
                                        <w:left w:val="single" w:sz="48" w:space="0" w:color="FFFFFF"/>
                                        <w:bottom w:val="single" w:sz="36" w:space="0" w:color="FFFFFF"/>
                                        <w:right w:val="single" w:sz="48" w:space="0" w:color="FFFFFF"/>
                                      </w:divBdr>
                                      <w:divsChild>
                                        <w:div w:id="1616212211">
                                          <w:marLeft w:val="0"/>
                                          <w:marRight w:val="0"/>
                                          <w:marTop w:val="0"/>
                                          <w:marBottom w:val="0"/>
                                          <w:divBdr>
                                            <w:top w:val="none" w:sz="0" w:space="0" w:color="auto"/>
                                            <w:left w:val="none" w:sz="0" w:space="0" w:color="auto"/>
                                            <w:bottom w:val="none" w:sz="0" w:space="0" w:color="auto"/>
                                            <w:right w:val="none" w:sz="0" w:space="0" w:color="auto"/>
                                          </w:divBdr>
                                          <w:divsChild>
                                            <w:div w:id="1982151977">
                                              <w:marLeft w:val="0"/>
                                              <w:marRight w:val="0"/>
                                              <w:marTop w:val="0"/>
                                              <w:marBottom w:val="0"/>
                                              <w:divBdr>
                                                <w:top w:val="none" w:sz="0" w:space="0" w:color="auto"/>
                                                <w:left w:val="none" w:sz="0" w:space="0" w:color="auto"/>
                                                <w:bottom w:val="none" w:sz="0" w:space="0" w:color="auto"/>
                                                <w:right w:val="none" w:sz="0" w:space="0" w:color="auto"/>
                                              </w:divBdr>
                                              <w:divsChild>
                                                <w:div w:id="1024555967">
                                                  <w:marLeft w:val="0"/>
                                                  <w:marRight w:val="0"/>
                                                  <w:marTop w:val="0"/>
                                                  <w:marBottom w:val="0"/>
                                                  <w:divBdr>
                                                    <w:top w:val="none" w:sz="0" w:space="0" w:color="auto"/>
                                                    <w:left w:val="none" w:sz="0" w:space="0" w:color="auto"/>
                                                    <w:bottom w:val="none" w:sz="0" w:space="0" w:color="auto"/>
                                                    <w:right w:val="none" w:sz="0" w:space="0" w:color="auto"/>
                                                  </w:divBdr>
                                                  <w:divsChild>
                                                    <w:div w:id="674264381">
                                                      <w:marLeft w:val="0"/>
                                                      <w:marRight w:val="0"/>
                                                      <w:marTop w:val="0"/>
                                                      <w:marBottom w:val="0"/>
                                                      <w:divBdr>
                                                        <w:top w:val="none" w:sz="0" w:space="0" w:color="auto"/>
                                                        <w:left w:val="none" w:sz="0" w:space="0" w:color="auto"/>
                                                        <w:bottom w:val="none" w:sz="0" w:space="0" w:color="auto"/>
                                                        <w:right w:val="none" w:sz="0" w:space="0" w:color="auto"/>
                                                      </w:divBdr>
                                                      <w:divsChild>
                                                        <w:div w:id="964312973">
                                                          <w:marLeft w:val="0"/>
                                                          <w:marRight w:val="0"/>
                                                          <w:marTop w:val="0"/>
                                                          <w:marBottom w:val="0"/>
                                                          <w:divBdr>
                                                            <w:top w:val="none" w:sz="0" w:space="0" w:color="auto"/>
                                                            <w:left w:val="none" w:sz="0" w:space="0" w:color="auto"/>
                                                            <w:bottom w:val="none" w:sz="0" w:space="0" w:color="auto"/>
                                                            <w:right w:val="none" w:sz="0" w:space="0" w:color="auto"/>
                                                          </w:divBdr>
                                                          <w:divsChild>
                                                            <w:div w:id="1235434668">
                                                              <w:marLeft w:val="0"/>
                                                              <w:marRight w:val="0"/>
                                                              <w:marTop w:val="0"/>
                                                              <w:marBottom w:val="0"/>
                                                              <w:divBdr>
                                                                <w:top w:val="none" w:sz="0" w:space="0" w:color="auto"/>
                                                                <w:left w:val="none" w:sz="0" w:space="0" w:color="auto"/>
                                                                <w:bottom w:val="none" w:sz="0" w:space="0" w:color="auto"/>
                                                                <w:right w:val="none" w:sz="0" w:space="0" w:color="auto"/>
                                                              </w:divBdr>
                                                              <w:divsChild>
                                                                <w:div w:id="303505846">
                                                                  <w:marLeft w:val="0"/>
                                                                  <w:marRight w:val="0"/>
                                                                  <w:marTop w:val="0"/>
                                                                  <w:marBottom w:val="0"/>
                                                                  <w:divBdr>
                                                                    <w:top w:val="none" w:sz="0" w:space="0" w:color="auto"/>
                                                                    <w:left w:val="none" w:sz="0" w:space="0" w:color="auto"/>
                                                                    <w:bottom w:val="none" w:sz="0" w:space="0" w:color="auto"/>
                                                                    <w:right w:val="none" w:sz="0" w:space="0" w:color="auto"/>
                                                                  </w:divBdr>
                                                                  <w:divsChild>
                                                                    <w:div w:id="503471718">
                                                                      <w:marLeft w:val="0"/>
                                                                      <w:marRight w:val="0"/>
                                                                      <w:marTop w:val="0"/>
                                                                      <w:marBottom w:val="0"/>
                                                                      <w:divBdr>
                                                                        <w:top w:val="none" w:sz="0" w:space="0" w:color="auto"/>
                                                                        <w:left w:val="none" w:sz="0" w:space="0" w:color="auto"/>
                                                                        <w:bottom w:val="none" w:sz="0" w:space="0" w:color="auto"/>
                                                                        <w:right w:val="none" w:sz="0" w:space="0" w:color="auto"/>
                                                                      </w:divBdr>
                                                                      <w:divsChild>
                                                                        <w:div w:id="1201556459">
                                                                          <w:marLeft w:val="0"/>
                                                                          <w:marRight w:val="0"/>
                                                                          <w:marTop w:val="0"/>
                                                                          <w:marBottom w:val="0"/>
                                                                          <w:divBdr>
                                                                            <w:top w:val="none" w:sz="0" w:space="0" w:color="auto"/>
                                                                            <w:left w:val="none" w:sz="0" w:space="0" w:color="auto"/>
                                                                            <w:bottom w:val="none" w:sz="0" w:space="0" w:color="auto"/>
                                                                            <w:right w:val="none" w:sz="0" w:space="0" w:color="auto"/>
                                                                          </w:divBdr>
                                                                          <w:divsChild>
                                                                            <w:div w:id="1354917510">
                                                                              <w:marLeft w:val="0"/>
                                                                              <w:marRight w:val="0"/>
                                                                              <w:marTop w:val="0"/>
                                                                              <w:marBottom w:val="0"/>
                                                                              <w:divBdr>
                                                                                <w:top w:val="none" w:sz="0" w:space="0" w:color="auto"/>
                                                                                <w:left w:val="none" w:sz="0" w:space="0" w:color="auto"/>
                                                                                <w:bottom w:val="none" w:sz="0" w:space="0" w:color="auto"/>
                                                                                <w:right w:val="none" w:sz="0" w:space="0" w:color="auto"/>
                                                                              </w:divBdr>
                                                                              <w:divsChild>
                                                                                <w:div w:id="8931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9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34660">
          <w:marLeft w:val="0"/>
          <w:marRight w:val="0"/>
          <w:marTop w:val="0"/>
          <w:marBottom w:val="0"/>
          <w:divBdr>
            <w:top w:val="none" w:sz="0" w:space="0" w:color="auto"/>
            <w:left w:val="none" w:sz="0" w:space="0" w:color="auto"/>
            <w:bottom w:val="none" w:sz="0" w:space="0" w:color="auto"/>
            <w:right w:val="none" w:sz="0" w:space="0" w:color="auto"/>
          </w:divBdr>
          <w:divsChild>
            <w:div w:id="1258632271">
              <w:marLeft w:val="0"/>
              <w:marRight w:val="0"/>
              <w:marTop w:val="0"/>
              <w:marBottom w:val="0"/>
              <w:divBdr>
                <w:top w:val="none" w:sz="0" w:space="0" w:color="auto"/>
                <w:left w:val="none" w:sz="0" w:space="0" w:color="auto"/>
                <w:bottom w:val="none" w:sz="0" w:space="0" w:color="auto"/>
                <w:right w:val="none" w:sz="0" w:space="0" w:color="auto"/>
              </w:divBdr>
              <w:divsChild>
                <w:div w:id="1275361171">
                  <w:marLeft w:val="0"/>
                  <w:marRight w:val="0"/>
                  <w:marTop w:val="0"/>
                  <w:marBottom w:val="0"/>
                  <w:divBdr>
                    <w:top w:val="single" w:sz="2" w:space="8" w:color="C9D0DA"/>
                    <w:left w:val="none" w:sz="0" w:space="0" w:color="auto"/>
                    <w:bottom w:val="none" w:sz="0" w:space="0" w:color="auto"/>
                    <w:right w:val="none" w:sz="0" w:space="0" w:color="auto"/>
                  </w:divBdr>
                  <w:divsChild>
                    <w:div w:id="1203709032">
                      <w:marLeft w:val="0"/>
                      <w:marRight w:val="0"/>
                      <w:marTop w:val="0"/>
                      <w:marBottom w:val="0"/>
                      <w:divBdr>
                        <w:top w:val="none" w:sz="0" w:space="0" w:color="auto"/>
                        <w:left w:val="none" w:sz="0" w:space="0" w:color="auto"/>
                        <w:bottom w:val="none" w:sz="0" w:space="0" w:color="auto"/>
                        <w:right w:val="none" w:sz="0" w:space="0" w:color="auto"/>
                      </w:divBdr>
                      <w:divsChild>
                        <w:div w:id="1253048539">
                          <w:marLeft w:val="0"/>
                          <w:marRight w:val="0"/>
                          <w:marTop w:val="0"/>
                          <w:marBottom w:val="0"/>
                          <w:divBdr>
                            <w:top w:val="none" w:sz="0" w:space="0" w:color="auto"/>
                            <w:left w:val="none" w:sz="0" w:space="0" w:color="auto"/>
                            <w:bottom w:val="none" w:sz="0" w:space="0" w:color="auto"/>
                            <w:right w:val="none" w:sz="0" w:space="0" w:color="auto"/>
                          </w:divBdr>
                          <w:divsChild>
                            <w:div w:id="1971129593">
                              <w:marLeft w:val="0"/>
                              <w:marRight w:val="0"/>
                              <w:marTop w:val="0"/>
                              <w:marBottom w:val="0"/>
                              <w:divBdr>
                                <w:top w:val="none" w:sz="0" w:space="0" w:color="auto"/>
                                <w:left w:val="none" w:sz="0" w:space="0" w:color="auto"/>
                                <w:bottom w:val="none" w:sz="0" w:space="0" w:color="auto"/>
                                <w:right w:val="none" w:sz="0" w:space="0" w:color="auto"/>
                              </w:divBdr>
                              <w:divsChild>
                                <w:div w:id="1805148822">
                                  <w:marLeft w:val="0"/>
                                  <w:marRight w:val="0"/>
                                  <w:marTop w:val="0"/>
                                  <w:marBottom w:val="0"/>
                                  <w:divBdr>
                                    <w:top w:val="none" w:sz="0" w:space="0" w:color="auto"/>
                                    <w:left w:val="none" w:sz="0" w:space="0" w:color="auto"/>
                                    <w:bottom w:val="none" w:sz="0" w:space="0" w:color="auto"/>
                                    <w:right w:val="none" w:sz="0" w:space="0" w:color="auto"/>
                                  </w:divBdr>
                                </w:div>
                                <w:div w:id="441075603">
                                  <w:marLeft w:val="0"/>
                                  <w:marRight w:val="0"/>
                                  <w:marTop w:val="0"/>
                                  <w:marBottom w:val="0"/>
                                  <w:divBdr>
                                    <w:top w:val="none" w:sz="0" w:space="0" w:color="auto"/>
                                    <w:left w:val="none" w:sz="0" w:space="0" w:color="auto"/>
                                    <w:bottom w:val="none" w:sz="0" w:space="0" w:color="auto"/>
                                    <w:right w:val="none" w:sz="0" w:space="0" w:color="auto"/>
                                  </w:divBdr>
                                  <w:divsChild>
                                    <w:div w:id="1962610423">
                                      <w:marLeft w:val="0"/>
                                      <w:marRight w:val="0"/>
                                      <w:marTop w:val="0"/>
                                      <w:marBottom w:val="0"/>
                                      <w:divBdr>
                                        <w:top w:val="none" w:sz="0" w:space="0" w:color="auto"/>
                                        <w:left w:val="none" w:sz="0" w:space="0" w:color="auto"/>
                                        <w:bottom w:val="none" w:sz="0" w:space="0" w:color="auto"/>
                                        <w:right w:val="none" w:sz="0" w:space="0" w:color="auto"/>
                                      </w:divBdr>
                                      <w:divsChild>
                                        <w:div w:id="1791170521">
                                          <w:marLeft w:val="0"/>
                                          <w:marRight w:val="0"/>
                                          <w:marTop w:val="0"/>
                                          <w:marBottom w:val="0"/>
                                          <w:divBdr>
                                            <w:top w:val="none" w:sz="0" w:space="0" w:color="auto"/>
                                            <w:left w:val="none" w:sz="0" w:space="0" w:color="auto"/>
                                            <w:bottom w:val="none" w:sz="0" w:space="0" w:color="auto"/>
                                            <w:right w:val="none" w:sz="0" w:space="0" w:color="auto"/>
                                          </w:divBdr>
                                          <w:divsChild>
                                            <w:div w:id="6614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16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nfasfalis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163</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2019-12-17T10:45:00Z</dcterms:created>
  <dcterms:modified xsi:type="dcterms:W3CDTF">2019-12-17T11:36:00Z</dcterms:modified>
</cp:coreProperties>
</file>